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4CBFA" w14:textId="77777777" w:rsidR="00875405" w:rsidRDefault="00875405" w:rsidP="00875405">
      <w:pPr>
        <w:pStyle w:val="berschrift1"/>
        <w:spacing w:line="360" w:lineRule="auto"/>
        <w:rPr>
          <w:b/>
          <w:sz w:val="32"/>
        </w:rPr>
      </w:pPr>
      <w:r>
        <w:rPr>
          <w:b/>
          <w:sz w:val="32"/>
        </w:rPr>
        <w:t>Datennutzungsbedingungen</w:t>
      </w:r>
    </w:p>
    <w:p w14:paraId="7B6209F6" w14:textId="77777777" w:rsidR="00875405" w:rsidRPr="00E1301A" w:rsidRDefault="00875405" w:rsidP="00875405">
      <w:pPr>
        <w:pStyle w:val="berschrift1"/>
        <w:spacing w:line="360" w:lineRule="auto"/>
        <w:rPr>
          <w:b/>
          <w:sz w:val="32"/>
        </w:rPr>
      </w:pPr>
      <w:r>
        <w:rPr>
          <w:b/>
          <w:sz w:val="32"/>
        </w:rPr>
        <w:t>zur Durchführung eines SDI-S-Mikroprojekts</w:t>
      </w:r>
    </w:p>
    <w:p w14:paraId="7B2521E4" w14:textId="77777777" w:rsidR="00875405" w:rsidRPr="00E1301A" w:rsidRDefault="00875405" w:rsidP="00875405">
      <w:pPr>
        <w:spacing w:line="360" w:lineRule="auto"/>
        <w:rPr>
          <w:rFonts w:cs="Arial"/>
        </w:rPr>
      </w:pPr>
    </w:p>
    <w:p w14:paraId="5A922E06" w14:textId="77777777" w:rsidR="00875405" w:rsidRDefault="00875405" w:rsidP="00875405">
      <w:pPr>
        <w:spacing w:line="360" w:lineRule="auto"/>
        <w:jc w:val="both"/>
        <w:rPr>
          <w:rFonts w:cs="Arial"/>
          <w:sz w:val="22"/>
          <w:szCs w:val="22"/>
        </w:rPr>
      </w:pPr>
      <w:r>
        <w:rPr>
          <w:rFonts w:cs="Arial"/>
          <w:sz w:val="22"/>
          <w:szCs w:val="22"/>
        </w:rPr>
        <w:t>Diese Datennutzungsbedingungen gelten für SDI-S Mikroprojekte z</w:t>
      </w:r>
      <w:r w:rsidRPr="00E1301A">
        <w:rPr>
          <w:rFonts w:cs="Arial"/>
          <w:sz w:val="22"/>
          <w:szCs w:val="22"/>
        </w:rPr>
        <w:t>wischen</w:t>
      </w:r>
      <w:r>
        <w:rPr>
          <w:rFonts w:cs="Arial"/>
          <w:sz w:val="22"/>
          <w:szCs w:val="22"/>
        </w:rPr>
        <w:t xml:space="preserve"> dem </w:t>
      </w:r>
      <w:r w:rsidRPr="00B32BB8">
        <w:rPr>
          <w:rFonts w:cs="Arial"/>
          <w:sz w:val="22"/>
          <w:szCs w:val="22"/>
        </w:rPr>
        <w:t>Karlsruher Institut für Technologie</w:t>
      </w:r>
      <w:r>
        <w:rPr>
          <w:rFonts w:cs="Arial"/>
          <w:sz w:val="22"/>
          <w:szCs w:val="22"/>
        </w:rPr>
        <w:t xml:space="preserve">, </w:t>
      </w:r>
      <w:r w:rsidRPr="00E1301A">
        <w:rPr>
          <w:rFonts w:cs="Arial"/>
          <w:sz w:val="22"/>
          <w:szCs w:val="22"/>
        </w:rPr>
        <w:t>Kaiserstr. 12, 76131 Karlsruhe - im Folgenden „KIT“</w:t>
      </w:r>
      <w:r>
        <w:rPr>
          <w:rFonts w:cs="Arial"/>
          <w:sz w:val="22"/>
          <w:szCs w:val="22"/>
        </w:rPr>
        <w:t xml:space="preserve"> oder „Betreiber“ </w:t>
      </w:r>
      <w:r w:rsidRPr="00E1301A">
        <w:rPr>
          <w:rFonts w:cs="Arial"/>
          <w:sz w:val="22"/>
          <w:szCs w:val="22"/>
        </w:rPr>
        <w:t>genannt -</w:t>
      </w:r>
      <w:r>
        <w:rPr>
          <w:rFonts w:cs="Arial"/>
          <w:sz w:val="22"/>
          <w:szCs w:val="22"/>
        </w:rPr>
        <w:t xml:space="preserve"> u</w:t>
      </w:r>
      <w:r w:rsidRPr="00E1301A">
        <w:rPr>
          <w:rFonts w:cs="Arial"/>
          <w:sz w:val="22"/>
          <w:szCs w:val="22"/>
        </w:rPr>
        <w:t>nd</w:t>
      </w:r>
      <w:r>
        <w:rPr>
          <w:rFonts w:cs="Arial"/>
          <w:sz w:val="22"/>
          <w:szCs w:val="22"/>
        </w:rPr>
        <w:t xml:space="preserve"> dem FORSCHUNGSPARTNER</w:t>
      </w:r>
      <w:r w:rsidRPr="00526149">
        <w:rPr>
          <w:rFonts w:cs="Arial"/>
          <w:sz w:val="22"/>
          <w:szCs w:val="22"/>
        </w:rPr>
        <w:t xml:space="preserve"> </w:t>
      </w:r>
      <w:r>
        <w:rPr>
          <w:sz w:val="22"/>
          <w:szCs w:val="22"/>
        </w:rPr>
        <w:t>u</w:t>
      </w:r>
      <w:bookmarkStart w:id="0" w:name="_GoBack"/>
      <w:bookmarkEnd w:id="0"/>
      <w:r>
        <w:rPr>
          <w:sz w:val="22"/>
          <w:szCs w:val="22"/>
        </w:rPr>
        <w:t>nd</w:t>
      </w:r>
      <w:r>
        <w:rPr>
          <w:rFonts w:cs="Arial"/>
          <w:sz w:val="22"/>
          <w:szCs w:val="22"/>
        </w:rPr>
        <w:t xml:space="preserve"> dem INDUSTRIEPARTNER/ DATENPROVIDER</w:t>
      </w:r>
      <w:r>
        <w:rPr>
          <w:sz w:val="22"/>
          <w:szCs w:val="22"/>
        </w:rPr>
        <w:t xml:space="preserve"> </w:t>
      </w:r>
      <w:r w:rsidRPr="00E1301A">
        <w:rPr>
          <w:sz w:val="22"/>
          <w:szCs w:val="22"/>
        </w:rPr>
        <w:t>- im Folgenden</w:t>
      </w:r>
      <w:r w:rsidRPr="00E1301A">
        <w:rPr>
          <w:rFonts w:cs="Arial"/>
          <w:sz w:val="22"/>
          <w:szCs w:val="22"/>
        </w:rPr>
        <w:t xml:space="preserve"> einzeln und gemeinsam </w:t>
      </w:r>
      <w:r>
        <w:rPr>
          <w:rFonts w:cs="Arial"/>
          <w:sz w:val="22"/>
          <w:szCs w:val="22"/>
        </w:rPr>
        <w:t xml:space="preserve">auch </w:t>
      </w:r>
      <w:r w:rsidRPr="00E1301A">
        <w:rPr>
          <w:rFonts w:cs="Arial"/>
          <w:sz w:val="22"/>
          <w:szCs w:val="22"/>
        </w:rPr>
        <w:t>„Partner“ genannt</w:t>
      </w:r>
      <w:r>
        <w:rPr>
          <w:rFonts w:cs="Arial"/>
          <w:sz w:val="22"/>
          <w:szCs w:val="22"/>
        </w:rPr>
        <w:t>.</w:t>
      </w:r>
    </w:p>
    <w:p w14:paraId="34FC824F" w14:textId="77777777" w:rsidR="00875405" w:rsidRDefault="00875405" w:rsidP="00875405">
      <w:pPr>
        <w:rPr>
          <w:rFonts w:cs="Arial"/>
        </w:rPr>
      </w:pPr>
    </w:p>
    <w:p w14:paraId="561FDA47" w14:textId="77777777" w:rsidR="00875405" w:rsidRDefault="00875405" w:rsidP="00875405">
      <w:pPr>
        <w:rPr>
          <w:rFonts w:cs="Arial"/>
        </w:rPr>
      </w:pPr>
    </w:p>
    <w:p w14:paraId="1F05BDDF" w14:textId="77777777" w:rsidR="00875405" w:rsidRDefault="00875405" w:rsidP="00875405">
      <w:pPr>
        <w:pStyle w:val="Textkrper"/>
        <w:rPr>
          <w:sz w:val="22"/>
          <w:szCs w:val="22"/>
        </w:rPr>
      </w:pPr>
      <w:r w:rsidRPr="004D00AF">
        <w:rPr>
          <w:sz w:val="22"/>
          <w:szCs w:val="22"/>
        </w:rPr>
        <w:t>Die Partner haben sich zusammengeschlossen, um innerhalb des geförderten Vorhabens "</w:t>
      </w:r>
      <w:r>
        <w:rPr>
          <w:sz w:val="22"/>
          <w:szCs w:val="22"/>
        </w:rPr>
        <w:t>SDI-S</w:t>
      </w:r>
      <w:r w:rsidRPr="004D00AF">
        <w:rPr>
          <w:sz w:val="22"/>
          <w:szCs w:val="22"/>
        </w:rPr>
        <w:t xml:space="preserve"> – Smart Data Innovation </w:t>
      </w:r>
      <w:r>
        <w:rPr>
          <w:sz w:val="22"/>
          <w:szCs w:val="22"/>
        </w:rPr>
        <w:t>Services</w:t>
      </w:r>
      <w:r w:rsidRPr="004D00AF">
        <w:rPr>
          <w:sz w:val="22"/>
          <w:szCs w:val="22"/>
        </w:rPr>
        <w:t xml:space="preserve"> – auf dem Weg zu skalierender KI-Forschung" (nachfolgend „</w:t>
      </w:r>
      <w:r>
        <w:rPr>
          <w:sz w:val="22"/>
          <w:szCs w:val="22"/>
        </w:rPr>
        <w:t>SDI-S</w:t>
      </w:r>
      <w:r w:rsidRPr="004D00AF">
        <w:rPr>
          <w:sz w:val="22"/>
          <w:szCs w:val="22"/>
        </w:rPr>
        <w:t xml:space="preserve">“ genannt) </w:t>
      </w:r>
      <w:r>
        <w:rPr>
          <w:sz w:val="22"/>
          <w:szCs w:val="22"/>
        </w:rPr>
        <w:t>das gemeinsame</w:t>
      </w:r>
      <w:r w:rsidRPr="004D00AF">
        <w:rPr>
          <w:sz w:val="22"/>
          <w:szCs w:val="22"/>
        </w:rPr>
        <w:t xml:space="preserve"> Mikroprojekt durchzuführen (nachfolgend „</w:t>
      </w:r>
      <w:r>
        <w:rPr>
          <w:sz w:val="22"/>
          <w:szCs w:val="22"/>
        </w:rPr>
        <w:t>Mikroprojekt</w:t>
      </w:r>
      <w:r w:rsidRPr="004D00AF">
        <w:rPr>
          <w:sz w:val="22"/>
          <w:szCs w:val="22"/>
        </w:rPr>
        <w:t xml:space="preserve">“ genannt). </w:t>
      </w:r>
      <w:r>
        <w:rPr>
          <w:sz w:val="22"/>
          <w:szCs w:val="22"/>
        </w:rPr>
        <w:t>Diesbezüglich gelten die Teilnahmebedingungen für SDI-S Mikroprojekte</w:t>
      </w:r>
      <w:r w:rsidRPr="004D00AF">
        <w:rPr>
          <w:sz w:val="22"/>
          <w:szCs w:val="22"/>
        </w:rPr>
        <w:t>, de</w:t>
      </w:r>
      <w:r>
        <w:rPr>
          <w:sz w:val="22"/>
          <w:szCs w:val="22"/>
        </w:rPr>
        <w:t>r</w:t>
      </w:r>
      <w:r w:rsidRPr="004D00AF">
        <w:rPr>
          <w:sz w:val="22"/>
          <w:szCs w:val="22"/>
        </w:rPr>
        <w:t>en Definitionen</w:t>
      </w:r>
      <w:r>
        <w:rPr>
          <w:sz w:val="22"/>
          <w:szCs w:val="22"/>
        </w:rPr>
        <w:t xml:space="preserve"> und Regelungen</w:t>
      </w:r>
      <w:r w:rsidRPr="004D00AF">
        <w:rPr>
          <w:sz w:val="22"/>
          <w:szCs w:val="22"/>
        </w:rPr>
        <w:t xml:space="preserve"> auch für diese </w:t>
      </w:r>
      <w:r>
        <w:rPr>
          <w:rFonts w:cs="Arial"/>
          <w:sz w:val="22"/>
          <w:szCs w:val="22"/>
        </w:rPr>
        <w:t xml:space="preserve">Datennutzungsbedingungen </w:t>
      </w:r>
      <w:r w:rsidRPr="004D00AF">
        <w:rPr>
          <w:sz w:val="22"/>
          <w:szCs w:val="22"/>
        </w:rPr>
        <w:t>Geltung beanspruchen</w:t>
      </w:r>
      <w:r>
        <w:rPr>
          <w:sz w:val="22"/>
          <w:szCs w:val="22"/>
        </w:rPr>
        <w:t xml:space="preserve">, soweit die </w:t>
      </w:r>
      <w:r>
        <w:rPr>
          <w:rFonts w:cs="Arial"/>
          <w:sz w:val="22"/>
          <w:szCs w:val="22"/>
        </w:rPr>
        <w:t xml:space="preserve">Datennutzungsbedingungen </w:t>
      </w:r>
      <w:r>
        <w:rPr>
          <w:sz w:val="22"/>
          <w:szCs w:val="22"/>
        </w:rPr>
        <w:t>keine abweichenden Regelungen im Hinblick auf die Daten enthalten.</w:t>
      </w:r>
    </w:p>
    <w:p w14:paraId="3A51D2F4" w14:textId="77777777" w:rsidR="00875405" w:rsidRPr="00EC15F9" w:rsidRDefault="00875405" w:rsidP="00875405">
      <w:pPr>
        <w:pStyle w:val="Textkrper"/>
      </w:pPr>
    </w:p>
    <w:p w14:paraId="7016A44B" w14:textId="77777777" w:rsidR="00875405" w:rsidRDefault="00875405" w:rsidP="00875405">
      <w:pPr>
        <w:pStyle w:val="Textkrper"/>
      </w:pPr>
      <w:r w:rsidRPr="002E7456">
        <w:rPr>
          <w:sz w:val="22"/>
          <w:szCs w:val="22"/>
        </w:rPr>
        <w:t xml:space="preserve">Der </w:t>
      </w:r>
      <w:r>
        <w:rPr>
          <w:sz w:val="22"/>
          <w:szCs w:val="22"/>
        </w:rPr>
        <w:t>INDUSTRIEPARTNER/ DATENPROVIDER</w:t>
      </w:r>
      <w:r w:rsidRPr="002E7456">
        <w:rPr>
          <w:sz w:val="22"/>
          <w:szCs w:val="22"/>
        </w:rPr>
        <w:t xml:space="preserve"> stellt Reale Datenquellen zur Verfügung, mit denen im Rahmen des </w:t>
      </w:r>
      <w:r>
        <w:rPr>
          <w:sz w:val="22"/>
          <w:szCs w:val="22"/>
        </w:rPr>
        <w:t>Mikroprojekt</w:t>
      </w:r>
      <w:r w:rsidRPr="002E7456">
        <w:rPr>
          <w:sz w:val="22"/>
          <w:szCs w:val="22"/>
        </w:rPr>
        <w:t xml:space="preserve">es gearbeitet wird. </w:t>
      </w:r>
      <w:r w:rsidRPr="004D00AF">
        <w:rPr>
          <w:sz w:val="22"/>
          <w:szCs w:val="22"/>
        </w:rPr>
        <w:t xml:space="preserve">Um die Zurverfügungstellung dieser Daten und deren Nutzung zu regeln, </w:t>
      </w:r>
      <w:r>
        <w:rPr>
          <w:sz w:val="22"/>
          <w:szCs w:val="22"/>
        </w:rPr>
        <w:t>gelten die folgenden Datennutzungsbedingungen</w:t>
      </w:r>
      <w:r w:rsidRPr="004D00AF">
        <w:rPr>
          <w:sz w:val="22"/>
          <w:szCs w:val="22"/>
        </w:rPr>
        <w:t xml:space="preserve">. </w:t>
      </w:r>
    </w:p>
    <w:p w14:paraId="2FA9C04B" w14:textId="77777777" w:rsidR="00875405" w:rsidRDefault="00875405" w:rsidP="00875405">
      <w:pPr>
        <w:pStyle w:val="Textkrper"/>
      </w:pPr>
    </w:p>
    <w:p w14:paraId="1E42B838" w14:textId="77777777" w:rsidR="00875405" w:rsidRDefault="00875405" w:rsidP="00875405">
      <w:pPr>
        <w:pStyle w:val="Textkrper"/>
        <w:jc w:val="right"/>
      </w:pPr>
    </w:p>
    <w:p w14:paraId="00A1EDF3" w14:textId="77777777" w:rsidR="00875405" w:rsidRPr="00CA4FB4" w:rsidRDefault="00875405" w:rsidP="00875405">
      <w:pPr>
        <w:tabs>
          <w:tab w:val="center" w:pos="4535"/>
          <w:tab w:val="left" w:pos="8339"/>
        </w:tabs>
        <w:rPr>
          <w:rFonts w:cs="Arial"/>
          <w:b/>
        </w:rPr>
      </w:pPr>
      <w:r>
        <w:rPr>
          <w:rFonts w:cs="Arial"/>
          <w:b/>
        </w:rPr>
        <w:tab/>
      </w:r>
      <w:r w:rsidRPr="00CA4FB4">
        <w:rPr>
          <w:rFonts w:cs="Arial"/>
          <w:b/>
        </w:rPr>
        <w:t>1</w:t>
      </w:r>
      <w:r>
        <w:rPr>
          <w:rFonts w:cs="Arial"/>
          <w:b/>
        </w:rPr>
        <w:t>.</w:t>
      </w:r>
      <w:r w:rsidRPr="00CA4FB4">
        <w:rPr>
          <w:rFonts w:cs="Arial"/>
          <w:b/>
        </w:rPr>
        <w:t xml:space="preserve"> Zur Verfügung gestellte Daten</w:t>
      </w:r>
      <w:r>
        <w:rPr>
          <w:rFonts w:cs="Arial"/>
          <w:b/>
        </w:rPr>
        <w:tab/>
      </w:r>
    </w:p>
    <w:p w14:paraId="5F324031" w14:textId="77777777" w:rsidR="00875405" w:rsidRPr="00257F68" w:rsidRDefault="00875405" w:rsidP="00875405">
      <w:pPr>
        <w:pStyle w:val="Textkrper"/>
        <w:rPr>
          <w:sz w:val="22"/>
          <w:szCs w:val="22"/>
        </w:rPr>
      </w:pPr>
      <w:r w:rsidRPr="004D00AF">
        <w:rPr>
          <w:sz w:val="22"/>
          <w:szCs w:val="22"/>
        </w:rPr>
        <w:t xml:space="preserve">Der </w:t>
      </w:r>
      <w:r>
        <w:rPr>
          <w:sz w:val="22"/>
          <w:szCs w:val="22"/>
        </w:rPr>
        <w:t>INDUSTRIEPARTNER/DATENPROVIDER</w:t>
      </w:r>
      <w:r w:rsidRPr="004D00AF">
        <w:rPr>
          <w:sz w:val="22"/>
          <w:szCs w:val="22"/>
        </w:rPr>
        <w:t xml:space="preserve"> stellt für die Bearbeitung des </w:t>
      </w:r>
      <w:r>
        <w:rPr>
          <w:sz w:val="22"/>
          <w:szCs w:val="22"/>
        </w:rPr>
        <w:t>Mikroprojekt</w:t>
      </w:r>
      <w:r w:rsidRPr="004D00AF">
        <w:rPr>
          <w:sz w:val="22"/>
          <w:szCs w:val="22"/>
        </w:rPr>
        <w:t xml:space="preserve">es auf der SDIL-Plattform unentgeltlich die </w:t>
      </w:r>
      <w:r>
        <w:rPr>
          <w:sz w:val="22"/>
          <w:szCs w:val="22"/>
        </w:rPr>
        <w:t xml:space="preserve">im Mikroprojektantrag beschriebenen </w:t>
      </w:r>
      <w:r w:rsidRPr="004D00AF">
        <w:rPr>
          <w:sz w:val="22"/>
          <w:szCs w:val="22"/>
        </w:rPr>
        <w:t>Daten zur Verfügung</w:t>
      </w:r>
      <w:r>
        <w:rPr>
          <w:sz w:val="22"/>
          <w:szCs w:val="22"/>
        </w:rPr>
        <w:t xml:space="preserve"> </w:t>
      </w:r>
      <w:r w:rsidRPr="00257F68">
        <w:rPr>
          <w:sz w:val="22"/>
          <w:szCs w:val="22"/>
        </w:rPr>
        <w:t>(nachfolgend „Daten“ genannt).</w:t>
      </w:r>
    </w:p>
    <w:p w14:paraId="25D58B7E" w14:textId="77777777" w:rsidR="00875405" w:rsidRDefault="00875405" w:rsidP="00875405">
      <w:pPr>
        <w:rPr>
          <w:rFonts w:cs="Arial"/>
        </w:rPr>
      </w:pPr>
    </w:p>
    <w:p w14:paraId="0C55311A" w14:textId="77777777" w:rsidR="00875405" w:rsidRPr="00CA4FB4" w:rsidRDefault="00875405" w:rsidP="00875405">
      <w:pPr>
        <w:rPr>
          <w:rFonts w:cs="Arial"/>
        </w:rPr>
      </w:pPr>
    </w:p>
    <w:p w14:paraId="3B495B22" w14:textId="77777777" w:rsidR="00875405" w:rsidRPr="00CA4FB4" w:rsidRDefault="00875405" w:rsidP="00875405">
      <w:pPr>
        <w:jc w:val="center"/>
        <w:rPr>
          <w:rFonts w:cs="Arial"/>
          <w:b/>
        </w:rPr>
      </w:pPr>
      <w:r w:rsidRPr="00CA4FB4">
        <w:rPr>
          <w:rFonts w:cs="Arial"/>
          <w:b/>
        </w:rPr>
        <w:t>2</w:t>
      </w:r>
      <w:r>
        <w:rPr>
          <w:rFonts w:cs="Arial"/>
          <w:b/>
        </w:rPr>
        <w:t>.</w:t>
      </w:r>
      <w:r w:rsidRPr="00CA4FB4">
        <w:rPr>
          <w:rFonts w:cs="Arial"/>
          <w:b/>
        </w:rPr>
        <w:t xml:space="preserve"> Datenschutz</w:t>
      </w:r>
    </w:p>
    <w:p w14:paraId="0839F308" w14:textId="77777777" w:rsidR="00875405" w:rsidRDefault="00875405" w:rsidP="00875405">
      <w:pPr>
        <w:pStyle w:val="Textkrper"/>
      </w:pPr>
      <w:r w:rsidRPr="004D00AF">
        <w:rPr>
          <w:sz w:val="22"/>
          <w:szCs w:val="22"/>
        </w:rPr>
        <w:t xml:space="preserve">Der </w:t>
      </w:r>
      <w:r>
        <w:rPr>
          <w:sz w:val="22"/>
          <w:szCs w:val="22"/>
        </w:rPr>
        <w:t>INDUSTRIEPARTNER/DATENPROVIDER</w:t>
      </w:r>
      <w:r w:rsidRPr="004D00AF">
        <w:rPr>
          <w:sz w:val="22"/>
          <w:szCs w:val="22"/>
        </w:rPr>
        <w:t xml:space="preserve"> stellt sicher, dass es sich bei den zur Verfügung gestellten Daten nicht um personenbezogene Daten handelt, die den Bestimmungen der einschlägigen Datenschutzgesetze unterl</w:t>
      </w:r>
      <w:r>
        <w:rPr>
          <w:sz w:val="22"/>
          <w:szCs w:val="22"/>
        </w:rPr>
        <w:t>ä</w:t>
      </w:r>
      <w:r w:rsidRPr="004D00AF">
        <w:rPr>
          <w:sz w:val="22"/>
          <w:szCs w:val="22"/>
        </w:rPr>
        <w:t xml:space="preserve">gen. </w:t>
      </w:r>
    </w:p>
    <w:p w14:paraId="322D3EEB" w14:textId="77777777" w:rsidR="00875405" w:rsidRPr="00EC15F9" w:rsidRDefault="00875405" w:rsidP="00875405">
      <w:pPr>
        <w:pStyle w:val="Textkrper"/>
      </w:pPr>
    </w:p>
    <w:p w14:paraId="0CD37C04" w14:textId="77777777" w:rsidR="00875405" w:rsidRDefault="00875405" w:rsidP="00875405">
      <w:pPr>
        <w:pStyle w:val="Textkrper"/>
      </w:pPr>
      <w:r w:rsidRPr="004D00AF">
        <w:rPr>
          <w:sz w:val="22"/>
          <w:szCs w:val="22"/>
        </w:rPr>
        <w:t xml:space="preserve">Daraus folgt, dass der </w:t>
      </w:r>
      <w:r>
        <w:rPr>
          <w:sz w:val="22"/>
          <w:szCs w:val="22"/>
        </w:rPr>
        <w:t>INDUSTRIEPARTNER/DATENPROVIDER</w:t>
      </w:r>
      <w:r w:rsidRPr="004D00AF">
        <w:rPr>
          <w:sz w:val="22"/>
          <w:szCs w:val="22"/>
        </w:rPr>
        <w:t xml:space="preserve"> ausschließlich Daten zur Verfügung stellt, bei denen auch er als die datenübermittelnde Stelle die Zuordnung zu der konkreten Person nicht vornehmen kann. Dies bedeutet, dass die Daten nicht nur für die empfangenden </w:t>
      </w:r>
      <w:r>
        <w:rPr>
          <w:sz w:val="22"/>
          <w:szCs w:val="22"/>
        </w:rPr>
        <w:t>Partner</w:t>
      </w:r>
      <w:r w:rsidRPr="004D00AF">
        <w:rPr>
          <w:sz w:val="22"/>
          <w:szCs w:val="22"/>
        </w:rPr>
        <w:t xml:space="preserve">, sondern auch für den </w:t>
      </w:r>
      <w:r>
        <w:rPr>
          <w:sz w:val="22"/>
          <w:szCs w:val="22"/>
        </w:rPr>
        <w:t>INDUSTRIEPARTNER/DATENPROVIDER</w:t>
      </w:r>
      <w:r w:rsidRPr="004D00AF">
        <w:rPr>
          <w:sz w:val="22"/>
          <w:szCs w:val="22"/>
        </w:rPr>
        <w:t xml:space="preserve"> bzw. denjenigen, von dem sie stammen, anonym sein müssen. Lediglich auf diese Weise </w:t>
      </w:r>
      <w:r w:rsidRPr="004D00AF">
        <w:rPr>
          <w:sz w:val="22"/>
          <w:szCs w:val="22"/>
        </w:rPr>
        <w:lastRenderedPageBreak/>
        <w:t xml:space="preserve">anonymisierte Daten dürfen über die </w:t>
      </w:r>
      <w:r>
        <w:rPr>
          <w:sz w:val="22"/>
          <w:szCs w:val="22"/>
        </w:rPr>
        <w:t>SDIL-</w:t>
      </w:r>
      <w:r w:rsidRPr="004D00AF">
        <w:rPr>
          <w:sz w:val="22"/>
          <w:szCs w:val="22"/>
        </w:rPr>
        <w:t xml:space="preserve">Plattform zur Verfügung gestellt werden. Dabei muss sichergestellt werden, dass sich auch aus den Daten selbst ein Personenbezug nicht ergeben kann (z. B. aus der Kombination zwischen Geschlecht, Alter, demografischen Angaben u. Ä.). Auch darf der </w:t>
      </w:r>
      <w:r>
        <w:rPr>
          <w:sz w:val="22"/>
          <w:szCs w:val="22"/>
        </w:rPr>
        <w:t>INDUSTRIEPARTNER/DATENPROVIDER</w:t>
      </w:r>
      <w:r w:rsidRPr="004D00AF">
        <w:rPr>
          <w:sz w:val="22"/>
          <w:szCs w:val="22"/>
        </w:rPr>
        <w:t xml:space="preserve"> den Partner</w:t>
      </w:r>
      <w:r>
        <w:rPr>
          <w:sz w:val="22"/>
          <w:szCs w:val="22"/>
        </w:rPr>
        <w:t>n</w:t>
      </w:r>
      <w:r w:rsidRPr="004D00AF">
        <w:rPr>
          <w:sz w:val="22"/>
          <w:szCs w:val="22"/>
        </w:rPr>
        <w:t xml:space="preserve"> weder im Rahmen des </w:t>
      </w:r>
      <w:r>
        <w:rPr>
          <w:sz w:val="22"/>
          <w:szCs w:val="22"/>
        </w:rPr>
        <w:t>Mikroprojekt</w:t>
      </w:r>
      <w:r w:rsidRPr="004D00AF">
        <w:rPr>
          <w:sz w:val="22"/>
          <w:szCs w:val="22"/>
        </w:rPr>
        <w:t xml:space="preserve">s noch im Rahmen einer anderweitigen Zusammenarbeit mit den </w:t>
      </w:r>
      <w:r>
        <w:rPr>
          <w:sz w:val="22"/>
          <w:szCs w:val="22"/>
        </w:rPr>
        <w:t>P</w:t>
      </w:r>
      <w:r w:rsidRPr="004D00AF">
        <w:rPr>
          <w:sz w:val="22"/>
          <w:szCs w:val="22"/>
        </w:rPr>
        <w:t>artner</w:t>
      </w:r>
      <w:r>
        <w:rPr>
          <w:sz w:val="22"/>
          <w:szCs w:val="22"/>
        </w:rPr>
        <w:t>n</w:t>
      </w:r>
      <w:r w:rsidRPr="004D00AF">
        <w:rPr>
          <w:sz w:val="22"/>
          <w:szCs w:val="22"/>
        </w:rPr>
        <w:t xml:space="preserve"> oder durch Veröffentlichung Daten zur Verfügung stellen, durch die ein </w:t>
      </w:r>
      <w:r>
        <w:rPr>
          <w:sz w:val="22"/>
          <w:szCs w:val="22"/>
        </w:rPr>
        <w:t>P</w:t>
      </w:r>
      <w:r w:rsidRPr="004D00AF">
        <w:rPr>
          <w:sz w:val="22"/>
          <w:szCs w:val="22"/>
        </w:rPr>
        <w:t xml:space="preserve">artner einen Personenbezug herstellen kann. Der </w:t>
      </w:r>
      <w:r>
        <w:rPr>
          <w:sz w:val="22"/>
          <w:szCs w:val="22"/>
        </w:rPr>
        <w:t>INDUSTRIEPARTNER/DATENPROVIDER</w:t>
      </w:r>
      <w:r w:rsidRPr="004D00AF">
        <w:rPr>
          <w:sz w:val="22"/>
          <w:szCs w:val="22"/>
        </w:rPr>
        <w:t xml:space="preserve"> verpflichtet sich ferner, keine Verträge mit Dritten abzuschließen, die es diesen ermöglichen, Daten weiterzugeben, durch die </w:t>
      </w:r>
      <w:r>
        <w:rPr>
          <w:sz w:val="22"/>
          <w:szCs w:val="22"/>
        </w:rPr>
        <w:t>ein</w:t>
      </w:r>
      <w:r w:rsidRPr="004D00AF">
        <w:rPr>
          <w:sz w:val="22"/>
          <w:szCs w:val="22"/>
        </w:rPr>
        <w:t xml:space="preserve"> </w:t>
      </w:r>
      <w:r>
        <w:rPr>
          <w:sz w:val="22"/>
          <w:szCs w:val="22"/>
        </w:rPr>
        <w:t>P</w:t>
      </w:r>
      <w:r w:rsidRPr="004D00AF">
        <w:rPr>
          <w:sz w:val="22"/>
          <w:szCs w:val="22"/>
        </w:rPr>
        <w:t xml:space="preserve">artner Personenbezug herstellen könnte. Dem </w:t>
      </w:r>
      <w:r>
        <w:rPr>
          <w:sz w:val="22"/>
          <w:szCs w:val="22"/>
        </w:rPr>
        <w:t>INDUSTRIEPARTNER/DATENPROVIDER</w:t>
      </w:r>
      <w:r w:rsidRPr="004D00AF">
        <w:rPr>
          <w:sz w:val="22"/>
          <w:szCs w:val="22"/>
        </w:rPr>
        <w:t xml:space="preserve"> obliegt die Verantwortung für die Sicherstellung der Anonymisierung wie in diesem Abschnitt beschrieben.</w:t>
      </w:r>
    </w:p>
    <w:p w14:paraId="2849533C" w14:textId="77777777" w:rsidR="00875405" w:rsidRPr="00EC15F9" w:rsidRDefault="00875405" w:rsidP="00875405">
      <w:pPr>
        <w:pStyle w:val="Textkrper"/>
      </w:pPr>
    </w:p>
    <w:p w14:paraId="200AFDF7" w14:textId="77777777" w:rsidR="00875405" w:rsidRPr="00E01B67" w:rsidRDefault="00875405" w:rsidP="00875405">
      <w:pPr>
        <w:pStyle w:val="Textkrper"/>
        <w:rPr>
          <w:sz w:val="22"/>
          <w:szCs w:val="22"/>
        </w:rPr>
      </w:pPr>
      <w:r w:rsidRPr="004D00AF">
        <w:rPr>
          <w:sz w:val="22"/>
          <w:szCs w:val="22"/>
        </w:rPr>
        <w:t xml:space="preserve">Sollten die zur Verfügung gestellten Daten trotzdem personenbezogene Daten enthalten, </w:t>
      </w:r>
      <w:r>
        <w:rPr>
          <w:sz w:val="22"/>
          <w:szCs w:val="22"/>
        </w:rPr>
        <w:t>kann</w:t>
      </w:r>
      <w:r w:rsidRPr="00470A30">
        <w:rPr>
          <w:sz w:val="22"/>
          <w:szCs w:val="22"/>
        </w:rPr>
        <w:t xml:space="preserve"> </w:t>
      </w:r>
      <w:r>
        <w:rPr>
          <w:sz w:val="22"/>
          <w:szCs w:val="22"/>
        </w:rPr>
        <w:t>jeder</w:t>
      </w:r>
      <w:r w:rsidRPr="00470A30">
        <w:rPr>
          <w:sz w:val="22"/>
          <w:szCs w:val="22"/>
        </w:rPr>
        <w:t xml:space="preserve"> P</w:t>
      </w:r>
      <w:r w:rsidRPr="004D00AF">
        <w:rPr>
          <w:sz w:val="22"/>
          <w:szCs w:val="22"/>
        </w:rPr>
        <w:t>artner, sobald er hiervon Kenntnis erlangt, die Daten zurückweisen bzw. löschen. D</w:t>
      </w:r>
      <w:r>
        <w:rPr>
          <w:sz w:val="22"/>
          <w:szCs w:val="22"/>
        </w:rPr>
        <w:t xml:space="preserve">ie </w:t>
      </w:r>
      <w:r w:rsidRPr="00E01B67">
        <w:rPr>
          <w:sz w:val="22"/>
          <w:szCs w:val="22"/>
        </w:rPr>
        <w:t>empfangenden Partner w</w:t>
      </w:r>
      <w:r>
        <w:rPr>
          <w:sz w:val="22"/>
          <w:szCs w:val="22"/>
        </w:rPr>
        <w:t>erden</w:t>
      </w:r>
      <w:r w:rsidRPr="00E01B67">
        <w:rPr>
          <w:sz w:val="22"/>
          <w:szCs w:val="22"/>
        </w:rPr>
        <w:t xml:space="preserve"> mit personenbezogene Daten nicht arbeiten. Eine Pflicht der</w:t>
      </w:r>
      <w:r>
        <w:rPr>
          <w:sz w:val="22"/>
          <w:szCs w:val="22"/>
        </w:rPr>
        <w:t xml:space="preserve"> empfangenden P</w:t>
      </w:r>
      <w:r w:rsidRPr="004D00AF">
        <w:rPr>
          <w:sz w:val="22"/>
          <w:szCs w:val="22"/>
        </w:rPr>
        <w:t>artner zur Überprüfung der Daten auf Personenbezug besteht nicht.</w:t>
      </w:r>
      <w:r w:rsidRPr="00E01B67">
        <w:rPr>
          <w:sz w:val="22"/>
          <w:szCs w:val="22"/>
        </w:rPr>
        <w:t xml:space="preserve"> Diese Pflicht trifft den </w:t>
      </w:r>
      <w:r>
        <w:rPr>
          <w:sz w:val="22"/>
          <w:szCs w:val="22"/>
        </w:rPr>
        <w:t>INDUSTRIEPARTNER/DATENPROVIDER</w:t>
      </w:r>
      <w:r w:rsidRPr="00E01B67">
        <w:rPr>
          <w:sz w:val="22"/>
          <w:szCs w:val="22"/>
        </w:rPr>
        <w:t>.</w:t>
      </w:r>
    </w:p>
    <w:p w14:paraId="60BDA60D" w14:textId="77777777" w:rsidR="00875405" w:rsidRPr="00CA4FB4" w:rsidRDefault="00875405" w:rsidP="00875405">
      <w:pPr>
        <w:rPr>
          <w:rFonts w:cs="Arial"/>
        </w:rPr>
      </w:pPr>
    </w:p>
    <w:p w14:paraId="669818D6" w14:textId="77777777" w:rsidR="00875405" w:rsidRDefault="00875405" w:rsidP="00875405">
      <w:pPr>
        <w:jc w:val="center"/>
        <w:rPr>
          <w:rFonts w:cs="Arial"/>
          <w:b/>
        </w:rPr>
      </w:pPr>
    </w:p>
    <w:p w14:paraId="73FDBAF5" w14:textId="77777777" w:rsidR="00875405" w:rsidRPr="00CA4FB4" w:rsidRDefault="00875405" w:rsidP="00875405">
      <w:pPr>
        <w:jc w:val="center"/>
        <w:rPr>
          <w:rFonts w:cs="Arial"/>
          <w:b/>
        </w:rPr>
      </w:pPr>
      <w:r w:rsidRPr="00CA4FB4">
        <w:rPr>
          <w:rFonts w:cs="Arial"/>
          <w:b/>
        </w:rPr>
        <w:t>3</w:t>
      </w:r>
      <w:r>
        <w:rPr>
          <w:rFonts w:cs="Arial"/>
          <w:b/>
        </w:rPr>
        <w:t>.</w:t>
      </w:r>
      <w:r w:rsidRPr="00CA4FB4">
        <w:rPr>
          <w:rFonts w:cs="Arial"/>
          <w:b/>
        </w:rPr>
        <w:t xml:space="preserve"> Nutzungsrechte, Verwendung</w:t>
      </w:r>
    </w:p>
    <w:p w14:paraId="67FA3473" w14:textId="77777777" w:rsidR="00875405" w:rsidRDefault="00875405" w:rsidP="00875405">
      <w:pPr>
        <w:pStyle w:val="Textkrper"/>
      </w:pPr>
      <w:r w:rsidRPr="004D00AF">
        <w:rPr>
          <w:sz w:val="22"/>
          <w:szCs w:val="22"/>
        </w:rPr>
        <w:t>3.1</w:t>
      </w:r>
      <w:r w:rsidRPr="004D00AF">
        <w:rPr>
          <w:sz w:val="22"/>
          <w:szCs w:val="22"/>
        </w:rPr>
        <w:tab/>
        <w:t xml:space="preserve">Das Nutzungsrecht an den o.g. Daten wird unentgeltlich für die Partner bzw. bei Einsatz eines Unterauftragnehmers auch an die entsprechenden Dritten nur für die Durchführung des </w:t>
      </w:r>
      <w:r>
        <w:rPr>
          <w:sz w:val="22"/>
          <w:szCs w:val="22"/>
        </w:rPr>
        <w:t>Mikroprojekt</w:t>
      </w:r>
      <w:r w:rsidRPr="004D00AF">
        <w:rPr>
          <w:sz w:val="22"/>
          <w:szCs w:val="22"/>
        </w:rPr>
        <w:t>s erteilt.</w:t>
      </w:r>
      <w:r>
        <w:rPr>
          <w:sz w:val="22"/>
          <w:szCs w:val="22"/>
        </w:rPr>
        <w:t xml:space="preserve"> </w:t>
      </w:r>
      <w:r w:rsidRPr="004D00AF">
        <w:rPr>
          <w:sz w:val="22"/>
          <w:szCs w:val="22"/>
        </w:rPr>
        <w:t xml:space="preserve">Es handelt sich dabei um ein nicht-ausschließliches, nicht-übertragbares und nicht-unterlizenzierbares Nutzungsrecht für </w:t>
      </w:r>
      <w:r>
        <w:rPr>
          <w:sz w:val="22"/>
          <w:szCs w:val="22"/>
        </w:rPr>
        <w:t xml:space="preserve">den zeitlichen Anwendungsbereich dieser </w:t>
      </w:r>
      <w:r>
        <w:rPr>
          <w:rFonts w:cs="Arial"/>
          <w:sz w:val="22"/>
          <w:szCs w:val="22"/>
        </w:rPr>
        <w:t>Datennutzungsbedingungen</w:t>
      </w:r>
      <w:r w:rsidRPr="004D00AF">
        <w:rPr>
          <w:sz w:val="22"/>
          <w:szCs w:val="22"/>
        </w:rPr>
        <w:t xml:space="preserve">. </w:t>
      </w:r>
    </w:p>
    <w:p w14:paraId="04BB0BE7" w14:textId="77777777" w:rsidR="00875405" w:rsidRPr="00EC15F9" w:rsidRDefault="00875405" w:rsidP="00875405">
      <w:pPr>
        <w:pStyle w:val="Textkrper"/>
      </w:pPr>
    </w:p>
    <w:p w14:paraId="16C45485" w14:textId="77777777" w:rsidR="00875405" w:rsidRPr="00EC15F9" w:rsidRDefault="00875405" w:rsidP="00875405">
      <w:pPr>
        <w:pStyle w:val="Textkrper"/>
      </w:pPr>
      <w:r w:rsidRPr="004D00AF">
        <w:rPr>
          <w:sz w:val="22"/>
          <w:szCs w:val="22"/>
        </w:rPr>
        <w:t>3.2</w:t>
      </w:r>
      <w:r w:rsidRPr="004D00AF">
        <w:rPr>
          <w:sz w:val="22"/>
          <w:szCs w:val="22"/>
        </w:rPr>
        <w:tab/>
        <w:t xml:space="preserve">Eine beabsichtigte darüber hinausgehende Nutzung der Daten ist dem </w:t>
      </w:r>
      <w:r>
        <w:rPr>
          <w:sz w:val="22"/>
          <w:szCs w:val="22"/>
        </w:rPr>
        <w:t>INDUSTRIEPARTNER/DATENPROVIDER</w:t>
      </w:r>
      <w:r w:rsidRPr="004D00AF">
        <w:rPr>
          <w:sz w:val="22"/>
          <w:szCs w:val="22"/>
        </w:rPr>
        <w:t xml:space="preserve"> rechtzeitig vorher anzuzeigen und ohne vorherige erneute schriftliche Zustimmung des </w:t>
      </w:r>
      <w:r>
        <w:rPr>
          <w:sz w:val="22"/>
          <w:szCs w:val="22"/>
        </w:rPr>
        <w:t>INDUSTRIEPARTNER/DATENPROVIDER</w:t>
      </w:r>
      <w:r w:rsidRPr="004D00AF">
        <w:rPr>
          <w:sz w:val="22"/>
          <w:szCs w:val="22"/>
        </w:rPr>
        <w:t xml:space="preserve">s nicht zulässig. </w:t>
      </w:r>
    </w:p>
    <w:p w14:paraId="04EB1D41" w14:textId="77777777" w:rsidR="00875405" w:rsidRDefault="00875405" w:rsidP="00875405">
      <w:pPr>
        <w:pStyle w:val="Listenabsatz"/>
        <w:rPr>
          <w:rFonts w:cs="Arial"/>
        </w:rPr>
      </w:pPr>
    </w:p>
    <w:p w14:paraId="4ACDFD29" w14:textId="77777777" w:rsidR="00875405" w:rsidRDefault="00875405" w:rsidP="00875405">
      <w:pPr>
        <w:pStyle w:val="Textkrper"/>
      </w:pPr>
      <w:r w:rsidRPr="004D00AF">
        <w:rPr>
          <w:sz w:val="22"/>
          <w:szCs w:val="22"/>
        </w:rPr>
        <w:t>3.3</w:t>
      </w:r>
      <w:r w:rsidRPr="004D00AF">
        <w:rPr>
          <w:sz w:val="22"/>
          <w:szCs w:val="22"/>
        </w:rPr>
        <w:tab/>
        <w:t xml:space="preserve">Die überlassenen Daten dürfen ausschließlich für </w:t>
      </w:r>
      <w:r>
        <w:rPr>
          <w:sz w:val="22"/>
          <w:szCs w:val="22"/>
        </w:rPr>
        <w:t xml:space="preserve">die </w:t>
      </w:r>
      <w:r w:rsidRPr="00FE3D04">
        <w:rPr>
          <w:sz w:val="22"/>
          <w:szCs w:val="22"/>
        </w:rPr>
        <w:t xml:space="preserve">Durchführung des </w:t>
      </w:r>
      <w:r>
        <w:rPr>
          <w:sz w:val="22"/>
          <w:szCs w:val="22"/>
        </w:rPr>
        <w:t>Mikroprojekt</w:t>
      </w:r>
      <w:r w:rsidRPr="00FE3D04">
        <w:rPr>
          <w:sz w:val="22"/>
          <w:szCs w:val="22"/>
        </w:rPr>
        <w:t xml:space="preserve">s </w:t>
      </w:r>
      <w:r w:rsidRPr="004D00AF">
        <w:rPr>
          <w:sz w:val="22"/>
          <w:szCs w:val="22"/>
        </w:rPr>
        <w:t>von den Partnern verwendet werden. Eine Weitergabe der Daten an einen Dritten ist nur zulässig, wenn sie zur Erfüllung d</w:t>
      </w:r>
      <w:r>
        <w:rPr>
          <w:sz w:val="22"/>
          <w:szCs w:val="22"/>
        </w:rPr>
        <w:t>ies</w:t>
      </w:r>
      <w:r w:rsidRPr="004D00AF">
        <w:rPr>
          <w:sz w:val="22"/>
          <w:szCs w:val="22"/>
        </w:rPr>
        <w:t xml:space="preserve">es Zwecks dient und Gegenstand der erteilten Erlaubnis ist. In diesem Fall </w:t>
      </w:r>
      <w:r>
        <w:rPr>
          <w:sz w:val="22"/>
          <w:szCs w:val="22"/>
        </w:rPr>
        <w:t xml:space="preserve">sind </w:t>
      </w:r>
      <w:r w:rsidRPr="004D00AF">
        <w:rPr>
          <w:sz w:val="22"/>
          <w:szCs w:val="22"/>
        </w:rPr>
        <w:t>die Partner</w:t>
      </w:r>
      <w:r>
        <w:rPr>
          <w:sz w:val="22"/>
          <w:szCs w:val="22"/>
        </w:rPr>
        <w:t xml:space="preserve"> verpflichtet</w:t>
      </w:r>
      <w:r w:rsidRPr="004D00AF">
        <w:rPr>
          <w:sz w:val="22"/>
          <w:szCs w:val="22"/>
        </w:rPr>
        <w:t xml:space="preserve">, dem Dritten jede anderweitige Nutzung oder die Weitergabe der Daten ausdrücklich zu untersagen und die Einhaltung dieser </w:t>
      </w:r>
      <w:r>
        <w:rPr>
          <w:rFonts w:cs="Arial"/>
          <w:sz w:val="22"/>
          <w:szCs w:val="22"/>
        </w:rPr>
        <w:t xml:space="preserve">Datennutzungsbedingungen </w:t>
      </w:r>
      <w:r w:rsidRPr="004D00AF">
        <w:rPr>
          <w:sz w:val="22"/>
          <w:szCs w:val="22"/>
        </w:rPr>
        <w:t>zu überprüfen.</w:t>
      </w:r>
    </w:p>
    <w:p w14:paraId="5B75F0B9" w14:textId="77777777" w:rsidR="00875405" w:rsidRPr="00EC15F9" w:rsidRDefault="00875405" w:rsidP="00875405">
      <w:pPr>
        <w:pStyle w:val="Textkrper"/>
        <w:ind w:left="720"/>
      </w:pPr>
    </w:p>
    <w:p w14:paraId="56A0D973" w14:textId="77777777" w:rsidR="00875405" w:rsidRDefault="00875405" w:rsidP="00875405">
      <w:pPr>
        <w:pStyle w:val="Textkrper"/>
      </w:pPr>
      <w:r>
        <w:rPr>
          <w:sz w:val="22"/>
          <w:szCs w:val="22"/>
        </w:rPr>
        <w:lastRenderedPageBreak/>
        <w:t>3.4</w:t>
      </w:r>
      <w:r>
        <w:rPr>
          <w:sz w:val="22"/>
          <w:szCs w:val="22"/>
        </w:rPr>
        <w:tab/>
      </w:r>
      <w:r w:rsidRPr="004D00AF">
        <w:rPr>
          <w:sz w:val="22"/>
          <w:szCs w:val="22"/>
        </w:rPr>
        <w:t xml:space="preserve">Jeder Partner ist selbst dafür verantwortlich, dass er hinsichtlich der an ihn überlassenen Daten bzw. der entsprechenden Nutzungsrechte die Gesetze und Regularien zum Außenwirtschaftsrecht und Exportkontrolle einhält. </w:t>
      </w:r>
    </w:p>
    <w:p w14:paraId="73C2EE5C" w14:textId="77777777" w:rsidR="00875405" w:rsidRPr="00EC15F9" w:rsidRDefault="00875405" w:rsidP="00875405">
      <w:pPr>
        <w:pStyle w:val="Textkrper"/>
      </w:pPr>
    </w:p>
    <w:p w14:paraId="183F3A9B" w14:textId="77777777" w:rsidR="00875405" w:rsidRDefault="00875405" w:rsidP="00875405">
      <w:pPr>
        <w:pStyle w:val="Textkrper"/>
        <w:rPr>
          <w:sz w:val="22"/>
          <w:szCs w:val="22"/>
        </w:rPr>
      </w:pPr>
      <w:r>
        <w:rPr>
          <w:sz w:val="22"/>
          <w:szCs w:val="22"/>
        </w:rPr>
        <w:t>3.5</w:t>
      </w:r>
      <w:r>
        <w:rPr>
          <w:sz w:val="22"/>
          <w:szCs w:val="22"/>
        </w:rPr>
        <w:tab/>
      </w:r>
      <w:r w:rsidRPr="004D00AF">
        <w:rPr>
          <w:sz w:val="22"/>
          <w:szCs w:val="22"/>
        </w:rPr>
        <w:t xml:space="preserve">Das Nutzungsrecht an den Daten begründet noch kein Recht an mit diesen gewonnenen Arbeitsergebnissen. Regelungen zur Nutzung der Arbeitsergebnisse und insbesondere zu Erfindungen </w:t>
      </w:r>
      <w:r>
        <w:rPr>
          <w:sz w:val="22"/>
          <w:szCs w:val="22"/>
        </w:rPr>
        <w:t>aus den Teilnahmebedingungen</w:t>
      </w:r>
      <w:r w:rsidRPr="004D00AF">
        <w:rPr>
          <w:sz w:val="22"/>
          <w:szCs w:val="22"/>
        </w:rPr>
        <w:t xml:space="preserve"> zu dem </w:t>
      </w:r>
      <w:r>
        <w:rPr>
          <w:sz w:val="22"/>
          <w:szCs w:val="22"/>
        </w:rPr>
        <w:t>Mikrop</w:t>
      </w:r>
      <w:r w:rsidRPr="004D00AF">
        <w:rPr>
          <w:sz w:val="22"/>
          <w:szCs w:val="22"/>
        </w:rPr>
        <w:t>rojek</w:t>
      </w:r>
      <w:r>
        <w:rPr>
          <w:sz w:val="22"/>
          <w:szCs w:val="22"/>
        </w:rPr>
        <w:t>t</w:t>
      </w:r>
      <w:r w:rsidRPr="004D00AF">
        <w:rPr>
          <w:sz w:val="22"/>
          <w:szCs w:val="22"/>
        </w:rPr>
        <w:t>.</w:t>
      </w:r>
    </w:p>
    <w:p w14:paraId="4CB81776" w14:textId="77777777" w:rsidR="00875405" w:rsidRPr="00EC15F9" w:rsidRDefault="00875405" w:rsidP="00875405">
      <w:pPr>
        <w:pStyle w:val="Textkrper"/>
      </w:pPr>
    </w:p>
    <w:p w14:paraId="4D68EAD3" w14:textId="77777777" w:rsidR="00875405" w:rsidRPr="00EC15F9" w:rsidRDefault="00875405" w:rsidP="00875405">
      <w:pPr>
        <w:pStyle w:val="Textkrper"/>
      </w:pPr>
      <w:r>
        <w:rPr>
          <w:sz w:val="22"/>
          <w:szCs w:val="22"/>
        </w:rPr>
        <w:t>3.6</w:t>
      </w:r>
      <w:r>
        <w:rPr>
          <w:sz w:val="22"/>
          <w:szCs w:val="22"/>
        </w:rPr>
        <w:tab/>
      </w:r>
      <w:r w:rsidRPr="004D00AF">
        <w:rPr>
          <w:sz w:val="22"/>
          <w:szCs w:val="22"/>
        </w:rPr>
        <w:t>Die</w:t>
      </w:r>
      <w:r>
        <w:rPr>
          <w:sz w:val="22"/>
          <w:szCs w:val="22"/>
        </w:rPr>
        <w:t xml:space="preserve"> </w:t>
      </w:r>
      <w:r w:rsidRPr="004D00AF">
        <w:rPr>
          <w:sz w:val="22"/>
          <w:szCs w:val="22"/>
        </w:rPr>
        <w:t xml:space="preserve">Partner </w:t>
      </w:r>
      <w:r>
        <w:rPr>
          <w:sz w:val="22"/>
          <w:szCs w:val="22"/>
        </w:rPr>
        <w:t>sind verpflichtet</w:t>
      </w:r>
      <w:r w:rsidRPr="004D00AF">
        <w:rPr>
          <w:sz w:val="22"/>
          <w:szCs w:val="22"/>
        </w:rPr>
        <w:t xml:space="preserve">, dem </w:t>
      </w:r>
      <w:r>
        <w:rPr>
          <w:sz w:val="22"/>
          <w:szCs w:val="22"/>
        </w:rPr>
        <w:t>INDUSTRIEPARTNER/DATENPROVIDER</w:t>
      </w:r>
      <w:r w:rsidRPr="004D00AF">
        <w:rPr>
          <w:sz w:val="22"/>
          <w:szCs w:val="22"/>
        </w:rPr>
        <w:t xml:space="preserve"> auf Anfrage mitzuteilen, in welcher Weise die Daten genutzt werden und sofern zur </w:t>
      </w:r>
      <w:r>
        <w:rPr>
          <w:sz w:val="22"/>
          <w:szCs w:val="22"/>
        </w:rPr>
        <w:t>Durchführung des Mikroprojekts</w:t>
      </w:r>
      <w:r w:rsidRPr="004D00AF">
        <w:rPr>
          <w:sz w:val="22"/>
          <w:szCs w:val="22"/>
        </w:rPr>
        <w:t xml:space="preserve"> notwendig, an welche Dritten die Daten weitergegeben wurden.</w:t>
      </w:r>
    </w:p>
    <w:p w14:paraId="4D057C24" w14:textId="77777777" w:rsidR="00875405" w:rsidRDefault="00875405" w:rsidP="00875405">
      <w:pPr>
        <w:ind w:left="851" w:hanging="143"/>
        <w:rPr>
          <w:rFonts w:cs="Arial"/>
        </w:rPr>
      </w:pPr>
    </w:p>
    <w:p w14:paraId="66784299" w14:textId="77777777" w:rsidR="00875405" w:rsidRPr="00CA4FB4" w:rsidRDefault="00875405" w:rsidP="00875405">
      <w:pPr>
        <w:ind w:left="851" w:hanging="143"/>
        <w:rPr>
          <w:rFonts w:cs="Arial"/>
        </w:rPr>
      </w:pPr>
    </w:p>
    <w:p w14:paraId="2E9FD966" w14:textId="77777777" w:rsidR="00875405" w:rsidRPr="00CA4FB4" w:rsidRDefault="00875405" w:rsidP="00875405">
      <w:pPr>
        <w:jc w:val="center"/>
        <w:rPr>
          <w:rFonts w:cs="Arial"/>
          <w:b/>
        </w:rPr>
      </w:pPr>
      <w:r w:rsidRPr="00CA4FB4">
        <w:rPr>
          <w:rFonts w:cs="Arial"/>
          <w:b/>
        </w:rPr>
        <w:t>4</w:t>
      </w:r>
      <w:r>
        <w:rPr>
          <w:rFonts w:cs="Arial"/>
          <w:b/>
        </w:rPr>
        <w:t>.</w:t>
      </w:r>
      <w:r w:rsidRPr="00CA4FB4">
        <w:rPr>
          <w:rFonts w:cs="Arial"/>
          <w:b/>
        </w:rPr>
        <w:t xml:space="preserve"> Vertraulichkeit, Veröffentlichung</w:t>
      </w:r>
    </w:p>
    <w:p w14:paraId="4563F486" w14:textId="77777777" w:rsidR="00875405" w:rsidRPr="00A27E7C" w:rsidRDefault="00875405" w:rsidP="00875405">
      <w:pPr>
        <w:pStyle w:val="Textkrper"/>
        <w:rPr>
          <w:sz w:val="22"/>
          <w:szCs w:val="22"/>
        </w:rPr>
      </w:pPr>
      <w:r w:rsidRPr="00A27E7C">
        <w:rPr>
          <w:sz w:val="22"/>
          <w:szCs w:val="22"/>
        </w:rPr>
        <w:t xml:space="preserve">Vertrauliche Informationen bezeichnet </w:t>
      </w:r>
      <w:r>
        <w:rPr>
          <w:sz w:val="22"/>
          <w:szCs w:val="22"/>
        </w:rPr>
        <w:t xml:space="preserve">neben den gemäß Ziffer 8 der Teilnahmebedingungen zu dem Mikroprojekt vertraulich zu behandelnden Informationen auch </w:t>
      </w:r>
      <w:r w:rsidRPr="004D00AF">
        <w:rPr>
          <w:sz w:val="22"/>
          <w:szCs w:val="22"/>
        </w:rPr>
        <w:t xml:space="preserve">die Daten, die vom </w:t>
      </w:r>
      <w:r>
        <w:rPr>
          <w:sz w:val="22"/>
          <w:szCs w:val="22"/>
        </w:rPr>
        <w:t>INDUSTRIEPARTNER/DATENPROVIDER</w:t>
      </w:r>
      <w:r w:rsidRPr="004D00AF">
        <w:rPr>
          <w:sz w:val="22"/>
          <w:szCs w:val="22"/>
        </w:rPr>
        <w:t xml:space="preserve"> für das </w:t>
      </w:r>
      <w:r>
        <w:rPr>
          <w:sz w:val="22"/>
          <w:szCs w:val="22"/>
        </w:rPr>
        <w:t>Mikroprojekt</w:t>
      </w:r>
      <w:r w:rsidRPr="004D00AF">
        <w:rPr>
          <w:sz w:val="22"/>
          <w:szCs w:val="22"/>
        </w:rPr>
        <w:t xml:space="preserve"> zur Verfügung gestellt werden, es sei denn, diese werden ausdrücklich vo</w:t>
      </w:r>
      <w:r>
        <w:rPr>
          <w:sz w:val="22"/>
          <w:szCs w:val="22"/>
        </w:rPr>
        <w:t xml:space="preserve">n ihm </w:t>
      </w:r>
      <w:r w:rsidRPr="004D00AF">
        <w:rPr>
          <w:sz w:val="22"/>
          <w:szCs w:val="22"/>
        </w:rPr>
        <w:t xml:space="preserve">als für </w:t>
      </w:r>
      <w:r>
        <w:rPr>
          <w:sz w:val="22"/>
          <w:szCs w:val="22"/>
        </w:rPr>
        <w:t>Dritte</w:t>
      </w:r>
      <w:r w:rsidRPr="004D00AF">
        <w:rPr>
          <w:sz w:val="22"/>
          <w:szCs w:val="22"/>
        </w:rPr>
        <w:t xml:space="preserve"> zugreifbar gekennzeichnet.</w:t>
      </w:r>
      <w:r>
        <w:rPr>
          <w:sz w:val="22"/>
          <w:szCs w:val="22"/>
        </w:rPr>
        <w:t xml:space="preserve"> Die Bestimmungen der Ziffer 8 der Teilnahmebedingungen gelten somit auch für die vom INDUSTRIEPARTNER/DATENPROVIDER zur Verfügung gestellten Daten.</w:t>
      </w:r>
    </w:p>
    <w:p w14:paraId="26A883AF" w14:textId="77777777" w:rsidR="00875405" w:rsidRDefault="00875405" w:rsidP="00875405">
      <w:pPr>
        <w:pStyle w:val="Textkrper"/>
      </w:pPr>
    </w:p>
    <w:p w14:paraId="29D0A399" w14:textId="77777777" w:rsidR="00875405" w:rsidRDefault="00875405" w:rsidP="00875405">
      <w:pPr>
        <w:pStyle w:val="Textkrper"/>
      </w:pPr>
    </w:p>
    <w:p w14:paraId="4420E1F3" w14:textId="77777777" w:rsidR="00875405" w:rsidRPr="00CA4FB4" w:rsidRDefault="00875405" w:rsidP="00875405">
      <w:pPr>
        <w:jc w:val="center"/>
        <w:rPr>
          <w:rFonts w:cs="Arial"/>
          <w:b/>
        </w:rPr>
      </w:pPr>
      <w:r w:rsidRPr="00CA4FB4">
        <w:rPr>
          <w:rFonts w:cs="Arial"/>
          <w:b/>
        </w:rPr>
        <w:t>5</w:t>
      </w:r>
      <w:r>
        <w:rPr>
          <w:rFonts w:cs="Arial"/>
          <w:b/>
        </w:rPr>
        <w:t>.</w:t>
      </w:r>
      <w:r w:rsidRPr="00CA4FB4">
        <w:rPr>
          <w:rFonts w:cs="Arial"/>
          <w:b/>
        </w:rPr>
        <w:t xml:space="preserve"> Rückgabe</w:t>
      </w:r>
    </w:p>
    <w:p w14:paraId="3C88F80D" w14:textId="77777777" w:rsidR="00875405" w:rsidRDefault="00875405" w:rsidP="00875405">
      <w:pPr>
        <w:pStyle w:val="Textkrper"/>
      </w:pPr>
      <w:r w:rsidRPr="00C50130">
        <w:rPr>
          <w:sz w:val="22"/>
          <w:szCs w:val="22"/>
        </w:rPr>
        <w:t>5.1</w:t>
      </w:r>
      <w:r w:rsidRPr="00C50130">
        <w:rPr>
          <w:sz w:val="22"/>
          <w:szCs w:val="22"/>
        </w:rPr>
        <w:tab/>
      </w:r>
      <w:r>
        <w:rPr>
          <w:sz w:val="22"/>
          <w:szCs w:val="22"/>
        </w:rPr>
        <w:t>Soweit die Partner nichts anderes vereinbaren,</w:t>
      </w:r>
      <w:r w:rsidRPr="00C50130">
        <w:rPr>
          <w:sz w:val="22"/>
          <w:szCs w:val="22"/>
        </w:rPr>
        <w:t xml:space="preserve"> wird der Betreiber abweichend von Ziff. 8.6 </w:t>
      </w:r>
      <w:r>
        <w:rPr>
          <w:sz w:val="22"/>
          <w:szCs w:val="22"/>
        </w:rPr>
        <w:t xml:space="preserve">der Teilnahmebedingungen </w:t>
      </w:r>
      <w:r w:rsidRPr="00C50130">
        <w:rPr>
          <w:sz w:val="22"/>
          <w:szCs w:val="22"/>
        </w:rPr>
        <w:t>die Daten</w:t>
      </w:r>
      <w:r>
        <w:rPr>
          <w:sz w:val="22"/>
          <w:szCs w:val="22"/>
        </w:rPr>
        <w:t xml:space="preserve"> n</w:t>
      </w:r>
      <w:r w:rsidRPr="004F5779">
        <w:rPr>
          <w:sz w:val="22"/>
          <w:szCs w:val="22"/>
        </w:rPr>
        <w:t xml:space="preserve">ach </w:t>
      </w:r>
      <w:r>
        <w:rPr>
          <w:sz w:val="22"/>
          <w:szCs w:val="22"/>
        </w:rPr>
        <w:t xml:space="preserve">Ablauf </w:t>
      </w:r>
      <w:r w:rsidRPr="004F5779">
        <w:rPr>
          <w:sz w:val="22"/>
          <w:szCs w:val="22"/>
        </w:rPr>
        <w:t xml:space="preserve">einer Frist von drei (3) Monaten nach </w:t>
      </w:r>
      <w:r>
        <w:rPr>
          <w:sz w:val="22"/>
          <w:szCs w:val="22"/>
        </w:rPr>
        <w:t>Mikroprojekt</w:t>
      </w:r>
      <w:r w:rsidRPr="004F5779">
        <w:rPr>
          <w:sz w:val="22"/>
          <w:szCs w:val="22"/>
        </w:rPr>
        <w:t>beendigung</w:t>
      </w:r>
      <w:r w:rsidRPr="00C50130">
        <w:rPr>
          <w:sz w:val="22"/>
          <w:szCs w:val="22"/>
        </w:rPr>
        <w:t xml:space="preserve"> löschen.</w:t>
      </w:r>
    </w:p>
    <w:p w14:paraId="6DA0DD37" w14:textId="77777777" w:rsidR="00875405" w:rsidRDefault="00875405" w:rsidP="00875405">
      <w:pPr>
        <w:pStyle w:val="Textkrper"/>
      </w:pPr>
    </w:p>
    <w:p w14:paraId="4F5386A8" w14:textId="77777777" w:rsidR="00875405" w:rsidRPr="00C50130" w:rsidRDefault="00875405" w:rsidP="00875405">
      <w:pPr>
        <w:pStyle w:val="Textkrper"/>
      </w:pPr>
      <w:r>
        <w:rPr>
          <w:sz w:val="22"/>
          <w:szCs w:val="22"/>
        </w:rPr>
        <w:t>5.2</w:t>
      </w:r>
      <w:r>
        <w:rPr>
          <w:sz w:val="22"/>
          <w:szCs w:val="22"/>
        </w:rPr>
        <w:tab/>
      </w:r>
      <w:r w:rsidRPr="00C50130">
        <w:rPr>
          <w:sz w:val="22"/>
          <w:szCs w:val="22"/>
        </w:rPr>
        <w:t>Im Hinblick auf routinemäßig angefertigte Sicherungskopien erfolgt die Löschung der Daten abweichend von Ziff. 8.</w:t>
      </w:r>
      <w:r>
        <w:rPr>
          <w:sz w:val="22"/>
          <w:szCs w:val="22"/>
        </w:rPr>
        <w:t>7</w:t>
      </w:r>
      <w:r w:rsidRPr="00C50130">
        <w:rPr>
          <w:sz w:val="22"/>
          <w:szCs w:val="22"/>
        </w:rPr>
        <w:t xml:space="preserve"> </w:t>
      </w:r>
      <w:r>
        <w:rPr>
          <w:sz w:val="22"/>
          <w:szCs w:val="22"/>
        </w:rPr>
        <w:t xml:space="preserve">der Teilnahmebedingungen </w:t>
      </w:r>
      <w:r w:rsidRPr="00C50130">
        <w:rPr>
          <w:sz w:val="22"/>
          <w:szCs w:val="22"/>
        </w:rPr>
        <w:t>zeitlich versetzt. Die Verpflichtung zur Geheimhaltung bleibt davon unberührt.</w:t>
      </w:r>
    </w:p>
    <w:p w14:paraId="5261C8A7" w14:textId="77777777" w:rsidR="00875405" w:rsidRDefault="00875405" w:rsidP="00875405">
      <w:pPr>
        <w:pStyle w:val="Textkrper"/>
      </w:pPr>
    </w:p>
    <w:p w14:paraId="0C5B7E8C" w14:textId="77777777" w:rsidR="00875405" w:rsidRDefault="00875405" w:rsidP="00875405">
      <w:pPr>
        <w:pStyle w:val="Textkrper"/>
      </w:pPr>
    </w:p>
    <w:p w14:paraId="2D12661A" w14:textId="77777777" w:rsidR="00875405" w:rsidRPr="00CA4FB4" w:rsidRDefault="00875405" w:rsidP="00875405">
      <w:pPr>
        <w:spacing w:line="360" w:lineRule="auto"/>
        <w:jc w:val="center"/>
        <w:rPr>
          <w:rFonts w:cs="Arial"/>
          <w:b/>
        </w:rPr>
      </w:pPr>
      <w:r w:rsidRPr="00CA4FB4">
        <w:rPr>
          <w:rFonts w:cs="Arial"/>
          <w:b/>
        </w:rPr>
        <w:t>6</w:t>
      </w:r>
      <w:r>
        <w:rPr>
          <w:rFonts w:cs="Arial"/>
          <w:b/>
        </w:rPr>
        <w:t>.</w:t>
      </w:r>
      <w:r w:rsidRPr="00CA4FB4">
        <w:rPr>
          <w:rFonts w:cs="Arial"/>
          <w:b/>
        </w:rPr>
        <w:t xml:space="preserve"> Haftung</w:t>
      </w:r>
      <w:r>
        <w:rPr>
          <w:rFonts w:cs="Arial"/>
          <w:b/>
        </w:rPr>
        <w:t xml:space="preserve"> und Gewährleistung</w:t>
      </w:r>
    </w:p>
    <w:p w14:paraId="35E3B17D" w14:textId="77777777" w:rsidR="00875405" w:rsidRPr="00257F68" w:rsidRDefault="00875405" w:rsidP="00875405">
      <w:pPr>
        <w:pStyle w:val="Kopfzeile"/>
        <w:spacing w:line="360" w:lineRule="auto"/>
        <w:jc w:val="both"/>
        <w:outlineLvl w:val="0"/>
        <w:rPr>
          <w:sz w:val="22"/>
          <w:szCs w:val="22"/>
        </w:rPr>
      </w:pPr>
      <w:r w:rsidRPr="00257F68">
        <w:rPr>
          <w:sz w:val="22"/>
          <w:szCs w:val="22"/>
        </w:rPr>
        <w:t>6.1</w:t>
      </w:r>
      <w:r w:rsidRPr="00257F68">
        <w:rPr>
          <w:sz w:val="22"/>
          <w:szCs w:val="22"/>
        </w:rPr>
        <w:tab/>
        <w:t xml:space="preserve"> Die Daten, die im Rahmen </w:t>
      </w:r>
      <w:r>
        <w:rPr>
          <w:sz w:val="22"/>
          <w:szCs w:val="22"/>
        </w:rPr>
        <w:t>des Mikroprojektes</w:t>
      </w:r>
      <w:r w:rsidRPr="00257F68">
        <w:rPr>
          <w:sz w:val="22"/>
          <w:szCs w:val="22"/>
        </w:rPr>
        <w:t xml:space="preserve">  vom INDUSTRIEPARTNER/DATENPROVIDER zur Verfügung gestellt werden, erheben keinen Anspruch auf Richtigkeit, Vollständigkeit oder Freiheit von Rechten Dritter. Die Partner sind sich hierüber im Klaren und werden die Daten daher mit der notwendigen Sorgfalt behandeln bzw. entsprechend </w:t>
      </w:r>
      <w:r>
        <w:rPr>
          <w:sz w:val="22"/>
          <w:szCs w:val="22"/>
        </w:rPr>
        <w:t>dieser Datennutzungsbedingungen</w:t>
      </w:r>
      <w:r w:rsidRPr="00257F68">
        <w:rPr>
          <w:sz w:val="22"/>
          <w:szCs w:val="22"/>
        </w:rPr>
        <w:t xml:space="preserve"> verwenden. Der </w:t>
      </w:r>
      <w:r w:rsidRPr="00257F68">
        <w:rPr>
          <w:sz w:val="22"/>
          <w:szCs w:val="22"/>
        </w:rPr>
        <w:lastRenderedPageBreak/>
        <w:t>INDUSTRIEPARTNER/DATENPROVIDER übernimmt keine Garantie für die Richtigkeit, Vollständigkeit, Konsistenz und Genauigkeit der überlassenen Daten, insbesondere nicht für die Einsetzbarkeit der Daten oder die Freiheit von Rechten Dritter. Der INDUSTRIEPARTNER/DATENPROVIDER haftet gleichermaßen nicht für etwa verursachte Schäden der Partner oder Dritter, soweit kein Vorsatz oder grobe Fahrlässigkeit vorliegt.</w:t>
      </w:r>
    </w:p>
    <w:p w14:paraId="7B1CCB2B" w14:textId="77777777" w:rsidR="00875405" w:rsidRPr="00257F68" w:rsidRDefault="00875405" w:rsidP="00875405">
      <w:pPr>
        <w:pStyle w:val="Kopfzeile"/>
        <w:spacing w:line="360" w:lineRule="auto"/>
        <w:jc w:val="both"/>
        <w:outlineLvl w:val="0"/>
        <w:rPr>
          <w:sz w:val="22"/>
          <w:szCs w:val="22"/>
        </w:rPr>
      </w:pPr>
    </w:p>
    <w:p w14:paraId="1AAB2AC2" w14:textId="77777777" w:rsidR="00875405" w:rsidRPr="00257F68" w:rsidRDefault="00875405" w:rsidP="00875405">
      <w:pPr>
        <w:pStyle w:val="Kopfzeile"/>
        <w:spacing w:line="360" w:lineRule="auto"/>
        <w:jc w:val="both"/>
        <w:outlineLvl w:val="0"/>
        <w:rPr>
          <w:sz w:val="22"/>
          <w:szCs w:val="22"/>
        </w:rPr>
      </w:pPr>
      <w:r w:rsidRPr="00257F68">
        <w:rPr>
          <w:sz w:val="22"/>
          <w:szCs w:val="22"/>
        </w:rPr>
        <w:t>6.2</w:t>
      </w:r>
      <w:r w:rsidRPr="00257F68">
        <w:rPr>
          <w:sz w:val="22"/>
          <w:szCs w:val="22"/>
        </w:rPr>
        <w:tab/>
        <w:t xml:space="preserve"> Bei grob fahrlässigem oder vorsätzlichem Fehlverhalten hinsichtlich der </w:t>
      </w:r>
      <w:r>
        <w:rPr>
          <w:sz w:val="22"/>
          <w:szCs w:val="22"/>
        </w:rPr>
        <w:t>Datennutzungsb</w:t>
      </w:r>
      <w:r w:rsidRPr="00257F68">
        <w:rPr>
          <w:sz w:val="22"/>
          <w:szCs w:val="22"/>
        </w:rPr>
        <w:t>edingungen ist der INDUSTRIEPARTNER/DATENPROVIDER berechtigt, das Nutzungsrecht des jeweiligen Partners zu widerrufen.</w:t>
      </w:r>
    </w:p>
    <w:p w14:paraId="33940AF3" w14:textId="77777777" w:rsidR="00875405" w:rsidRDefault="00875405" w:rsidP="00875405">
      <w:pPr>
        <w:spacing w:line="360" w:lineRule="auto"/>
        <w:rPr>
          <w:rFonts w:cs="Arial"/>
          <w:b/>
          <w:sz w:val="22"/>
          <w:szCs w:val="22"/>
        </w:rPr>
      </w:pPr>
    </w:p>
    <w:p w14:paraId="5174E824" w14:textId="77777777" w:rsidR="00875405" w:rsidRDefault="00875405" w:rsidP="00875405">
      <w:pPr>
        <w:rPr>
          <w:rFonts w:cs="Arial"/>
          <w:b/>
          <w:sz w:val="22"/>
          <w:szCs w:val="22"/>
        </w:rPr>
      </w:pPr>
    </w:p>
    <w:p w14:paraId="1FA9CB05" w14:textId="77777777" w:rsidR="00075703" w:rsidRPr="00875405" w:rsidRDefault="00075703" w:rsidP="00875405"/>
    <w:sectPr w:rsidR="00075703" w:rsidRPr="00875405" w:rsidSect="00257F68">
      <w:headerReference w:type="default" r:id="rId6"/>
      <w:footerReference w:type="default" r:id="rId7"/>
      <w:pgSz w:w="11906" w:h="16838" w:code="9"/>
      <w:pgMar w:top="1418" w:right="1418" w:bottom="1134"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D49E9" w14:textId="77777777" w:rsidR="00E85F33" w:rsidRDefault="00E85F33">
      <w:r>
        <w:separator/>
      </w:r>
    </w:p>
  </w:endnote>
  <w:endnote w:type="continuationSeparator" w:id="0">
    <w:p w14:paraId="19FC6B51" w14:textId="77777777" w:rsidR="00E85F33" w:rsidRDefault="00E8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BD936" w14:textId="77777777" w:rsidR="00747328" w:rsidRDefault="003F4326" w:rsidP="00B25143">
    <w:pPr>
      <w:pStyle w:val="Fuzeile"/>
      <w:jc w:val="right"/>
      <w:rPr>
        <w:sz w:val="16"/>
        <w:szCs w:val="16"/>
      </w:rPr>
    </w:pPr>
    <w:r w:rsidRPr="00B25143">
      <w:rPr>
        <w:sz w:val="16"/>
        <w:szCs w:val="16"/>
      </w:rPr>
      <w:t xml:space="preserve">Seite </w:t>
    </w:r>
    <w:r w:rsidRPr="00B25143">
      <w:rPr>
        <w:sz w:val="16"/>
        <w:szCs w:val="16"/>
      </w:rPr>
      <w:fldChar w:fldCharType="begin"/>
    </w:r>
    <w:r w:rsidRPr="00B25143">
      <w:rPr>
        <w:sz w:val="16"/>
        <w:szCs w:val="16"/>
      </w:rPr>
      <w:instrText xml:space="preserve"> PAGE   \* MERGEFORMAT </w:instrText>
    </w:r>
    <w:r w:rsidRPr="00B25143">
      <w:rPr>
        <w:sz w:val="16"/>
        <w:szCs w:val="16"/>
      </w:rPr>
      <w:fldChar w:fldCharType="separate"/>
    </w:r>
    <w:r>
      <w:rPr>
        <w:noProof/>
        <w:sz w:val="16"/>
        <w:szCs w:val="16"/>
      </w:rPr>
      <w:t>17</w:t>
    </w:r>
    <w:r w:rsidRPr="00B25143">
      <w:rPr>
        <w:sz w:val="16"/>
        <w:szCs w:val="16"/>
      </w:rPr>
      <w:fldChar w:fldCharType="end"/>
    </w:r>
    <w:r w:rsidRPr="00B25143">
      <w:rPr>
        <w:sz w:val="16"/>
        <w:szCs w:val="16"/>
      </w:rPr>
      <w:t xml:space="preserve"> </w:t>
    </w:r>
  </w:p>
  <w:p w14:paraId="37F8A2F1" w14:textId="77777777" w:rsidR="00747328" w:rsidRPr="00F85125" w:rsidRDefault="003F4326" w:rsidP="00E1301A">
    <w:pPr>
      <w:pStyle w:val="Fuzeile"/>
      <w:rPr>
        <w:sz w:val="16"/>
      </w:rPr>
    </w:pPr>
    <w:r>
      <w:rPr>
        <w:sz w:val="16"/>
        <w:szCs w:val="16"/>
      </w:rPr>
      <w:t>Datennutzungsbedingungen SDI-S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01824" w14:textId="77777777" w:rsidR="00E85F33" w:rsidRDefault="00E85F33">
      <w:r>
        <w:separator/>
      </w:r>
    </w:p>
  </w:footnote>
  <w:footnote w:type="continuationSeparator" w:id="0">
    <w:p w14:paraId="246F7BDA" w14:textId="77777777" w:rsidR="00E85F33" w:rsidRDefault="00E8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11650" w14:textId="77777777" w:rsidR="00747328" w:rsidRDefault="003F4326">
    <w:pPr>
      <w:pStyle w:val="Kopfzeile"/>
    </w:pPr>
    <w:r>
      <w:t>Anlage 1: Datennutzungsbedingungen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10"/>
    <w:rsid w:val="00075703"/>
    <w:rsid w:val="003F4326"/>
    <w:rsid w:val="00766C2C"/>
    <w:rsid w:val="00875405"/>
    <w:rsid w:val="00B87DF8"/>
    <w:rsid w:val="00BB0078"/>
    <w:rsid w:val="00BF0E23"/>
    <w:rsid w:val="00DD1A10"/>
    <w:rsid w:val="00E85F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3910A-7E61-4E4A-98C4-DF31DFEA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75405"/>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uiPriority w:val="9"/>
    <w:qFormat/>
    <w:rsid w:val="00875405"/>
    <w:pPr>
      <w:keepNext/>
      <w:jc w:val="center"/>
      <w:outlineLvl w:val="0"/>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F4326"/>
    <w:pPr>
      <w:tabs>
        <w:tab w:val="center" w:pos="4536"/>
        <w:tab w:val="right" w:pos="9072"/>
      </w:tabs>
    </w:pPr>
  </w:style>
  <w:style w:type="character" w:customStyle="1" w:styleId="KopfzeileZchn">
    <w:name w:val="Kopfzeile Zchn"/>
    <w:basedOn w:val="Absatz-Standardschriftart"/>
    <w:link w:val="Kopfzeile"/>
    <w:uiPriority w:val="99"/>
    <w:rsid w:val="003F4326"/>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3F4326"/>
    <w:pPr>
      <w:tabs>
        <w:tab w:val="center" w:pos="4536"/>
        <w:tab w:val="right" w:pos="9072"/>
      </w:tabs>
    </w:pPr>
  </w:style>
  <w:style w:type="character" w:customStyle="1" w:styleId="FuzeileZchn">
    <w:name w:val="Fußzeile Zchn"/>
    <w:basedOn w:val="Absatz-Standardschriftart"/>
    <w:link w:val="Fuzeile"/>
    <w:uiPriority w:val="99"/>
    <w:rsid w:val="003F4326"/>
    <w:rPr>
      <w:rFonts w:ascii="Arial" w:eastAsia="Times New Roman" w:hAnsi="Arial" w:cs="Times New Roman"/>
      <w:sz w:val="24"/>
      <w:szCs w:val="20"/>
      <w:lang w:eastAsia="de-DE"/>
    </w:rPr>
  </w:style>
  <w:style w:type="character" w:customStyle="1" w:styleId="berschrift1Zchn">
    <w:name w:val="Überschrift 1 Zchn"/>
    <w:basedOn w:val="Absatz-Standardschriftart"/>
    <w:link w:val="berschrift1"/>
    <w:uiPriority w:val="9"/>
    <w:rsid w:val="00875405"/>
    <w:rPr>
      <w:rFonts w:ascii="Arial" w:eastAsia="Times New Roman" w:hAnsi="Arial" w:cs="Times New Roman"/>
      <w:sz w:val="28"/>
      <w:szCs w:val="20"/>
      <w:lang w:eastAsia="de-DE"/>
    </w:rPr>
  </w:style>
  <w:style w:type="paragraph" w:styleId="Textkrper">
    <w:name w:val="Body Text"/>
    <w:basedOn w:val="Standard"/>
    <w:link w:val="TextkrperZchn"/>
    <w:uiPriority w:val="99"/>
    <w:rsid w:val="00875405"/>
    <w:pPr>
      <w:spacing w:line="360" w:lineRule="auto"/>
      <w:jc w:val="both"/>
    </w:pPr>
  </w:style>
  <w:style w:type="character" w:customStyle="1" w:styleId="TextkrperZchn">
    <w:name w:val="Textkörper Zchn"/>
    <w:basedOn w:val="Absatz-Standardschriftart"/>
    <w:link w:val="Textkrper"/>
    <w:uiPriority w:val="99"/>
    <w:rsid w:val="00875405"/>
    <w:rPr>
      <w:rFonts w:ascii="Arial" w:eastAsia="Times New Roman" w:hAnsi="Arial" w:cs="Times New Roman"/>
      <w:sz w:val="24"/>
      <w:szCs w:val="20"/>
      <w:lang w:eastAsia="de-DE"/>
    </w:rPr>
  </w:style>
  <w:style w:type="paragraph" w:styleId="Listenabsatz">
    <w:name w:val="List Paragraph"/>
    <w:basedOn w:val="Standard"/>
    <w:uiPriority w:val="34"/>
    <w:qFormat/>
    <w:rsid w:val="00875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6256</Characters>
  <Application>Microsoft Office Word</Application>
  <DocSecurity>0</DocSecurity>
  <Lines>52</Lines>
  <Paragraphs>14</Paragraphs>
  <ScaleCrop>false</ScaleCrop>
  <Company>Karlsruher Institut für Technologie</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Boehringer, Felix (RECHT)</dc:creator>
  <cp:keywords/>
  <dc:description/>
  <cp:lastModifiedBy>Drees, Tim (RECHT)</cp:lastModifiedBy>
  <cp:revision>4</cp:revision>
  <dcterms:created xsi:type="dcterms:W3CDTF">2023-02-09T15:05:00Z</dcterms:created>
  <dcterms:modified xsi:type="dcterms:W3CDTF">2023-03-09T09:31:00Z</dcterms:modified>
</cp:coreProperties>
</file>